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16DD3">
      <w:pPr>
        <w:jc w:val="left"/>
        <w:rPr>
          <w:rFonts w:hint="eastAsia" w:ascii="宋体" w:hAnsi="宋体" w:eastAsia="宋体"/>
          <w:b w:val="0"/>
          <w:bCs/>
          <w:sz w:val="32"/>
          <w:szCs w:val="24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32"/>
          <w:szCs w:val="24"/>
          <w:lang w:val="en-US" w:eastAsia="zh-CN"/>
        </w:rPr>
        <w:t>附件</w:t>
      </w:r>
    </w:p>
    <w:p w14:paraId="2D55B060">
      <w:pPr>
        <w:jc w:val="center"/>
        <w:rPr>
          <w:rFonts w:hint="default" w:ascii="宋体" w:hAnsi="宋体" w:eastAsia="宋体"/>
          <w:b/>
          <w:bCs w:val="0"/>
          <w:sz w:val="32"/>
          <w:szCs w:val="2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 w:val="0"/>
          <w:sz w:val="32"/>
          <w:szCs w:val="24"/>
          <w:lang w:val="en-US" w:eastAsia="zh-CN"/>
        </w:rPr>
        <w:t>湖南农业大学第三届研究生公共管理案例大赛获奖名单</w:t>
      </w:r>
    </w:p>
    <w:bookmarkEnd w:id="0"/>
    <w:p w14:paraId="43FA1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ascii="宋体" w:hAnsi="宋体" w:eastAsia="宋体"/>
          <w:b/>
          <w:sz w:val="24"/>
          <w:szCs w:val="22"/>
        </w:rPr>
      </w:pPr>
      <w:r>
        <w:rPr>
          <w:rFonts w:hint="eastAsia" w:ascii="宋体" w:hAnsi="宋体" w:eastAsia="宋体"/>
          <w:b/>
          <w:sz w:val="24"/>
          <w:szCs w:val="22"/>
        </w:rPr>
        <w:t>一、团队奖项</w:t>
      </w:r>
    </w:p>
    <w:tbl>
      <w:tblPr>
        <w:tblStyle w:val="3"/>
        <w:tblW w:w="64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5"/>
        <w:gridCol w:w="3101"/>
      </w:tblGrid>
      <w:tr w14:paraId="582A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28B4DA5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团队名称</w:t>
            </w:r>
          </w:p>
        </w:tc>
        <w:tc>
          <w:tcPr>
            <w:tcW w:w="3101" w:type="dxa"/>
            <w:vAlign w:val="center"/>
          </w:tcPr>
          <w:p w14:paraId="5AEA5A0A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团队奖项</w:t>
            </w:r>
          </w:p>
        </w:tc>
      </w:tr>
      <w:tr w14:paraId="1EB8F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15AB29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五图知行队</w:t>
            </w:r>
          </w:p>
        </w:tc>
        <w:tc>
          <w:tcPr>
            <w:tcW w:w="3101" w:type="dxa"/>
            <w:vAlign w:val="center"/>
          </w:tcPr>
          <w:p w14:paraId="11E01B6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一等奖</w:t>
            </w:r>
          </w:p>
        </w:tc>
      </w:tr>
      <w:tr w14:paraId="60E5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04101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穿针引线队</w:t>
            </w:r>
          </w:p>
        </w:tc>
        <w:tc>
          <w:tcPr>
            <w:tcW w:w="3101" w:type="dxa"/>
            <w:vAlign w:val="center"/>
          </w:tcPr>
          <w:p w14:paraId="3C30ECF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二等奖</w:t>
            </w:r>
          </w:p>
        </w:tc>
      </w:tr>
      <w:tr w14:paraId="1A90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49428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番茄炒蛋队</w:t>
            </w:r>
          </w:p>
        </w:tc>
        <w:tc>
          <w:tcPr>
            <w:tcW w:w="3101" w:type="dxa"/>
            <w:vAlign w:val="center"/>
          </w:tcPr>
          <w:p w14:paraId="3AC3CA0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二等奖</w:t>
            </w:r>
          </w:p>
        </w:tc>
      </w:tr>
      <w:tr w14:paraId="6D4D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2A4FE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兴东问道队</w:t>
            </w:r>
          </w:p>
        </w:tc>
        <w:tc>
          <w:tcPr>
            <w:tcW w:w="3101" w:type="dxa"/>
            <w:vAlign w:val="center"/>
          </w:tcPr>
          <w:p w14:paraId="64613B7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三等奖</w:t>
            </w:r>
          </w:p>
        </w:tc>
      </w:tr>
      <w:tr w14:paraId="1679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3040A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小河撷光队</w:t>
            </w:r>
          </w:p>
        </w:tc>
        <w:tc>
          <w:tcPr>
            <w:tcW w:w="3101" w:type="dxa"/>
            <w:vAlign w:val="center"/>
          </w:tcPr>
          <w:p w14:paraId="5AC1A33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三等奖</w:t>
            </w:r>
          </w:p>
        </w:tc>
      </w:tr>
      <w:tr w14:paraId="175A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5C6F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四能队</w:t>
            </w:r>
          </w:p>
        </w:tc>
        <w:tc>
          <w:tcPr>
            <w:tcW w:w="3101" w:type="dxa"/>
            <w:vAlign w:val="center"/>
          </w:tcPr>
          <w:p w14:paraId="335A291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三等奖</w:t>
            </w:r>
          </w:p>
        </w:tc>
      </w:tr>
      <w:tr w14:paraId="0F62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1FCDB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秸节高升队</w:t>
            </w:r>
          </w:p>
        </w:tc>
        <w:tc>
          <w:tcPr>
            <w:tcW w:w="3101" w:type="dxa"/>
            <w:vAlign w:val="center"/>
          </w:tcPr>
          <w:p w14:paraId="044FE98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  <w:tr w14:paraId="5DE77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259E7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流连忘返队</w:t>
            </w:r>
          </w:p>
        </w:tc>
        <w:tc>
          <w:tcPr>
            <w:tcW w:w="3101" w:type="dxa"/>
            <w:vAlign w:val="center"/>
          </w:tcPr>
          <w:p w14:paraId="75B793F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  <w:tr w14:paraId="631B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131AF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“微”人民服务队</w:t>
            </w:r>
          </w:p>
        </w:tc>
        <w:tc>
          <w:tcPr>
            <w:tcW w:w="3101" w:type="dxa"/>
            <w:vAlign w:val="center"/>
          </w:tcPr>
          <w:p w14:paraId="034524D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  <w:tr w14:paraId="5AA9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0CB4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四小碟变队</w:t>
            </w:r>
          </w:p>
        </w:tc>
        <w:tc>
          <w:tcPr>
            <w:tcW w:w="3101" w:type="dxa"/>
            <w:vAlign w:val="center"/>
          </w:tcPr>
          <w:p w14:paraId="7E79822C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  <w:tr w14:paraId="6F6F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08B87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稻梦联行队</w:t>
            </w:r>
          </w:p>
        </w:tc>
        <w:tc>
          <w:tcPr>
            <w:tcW w:w="3101" w:type="dxa"/>
            <w:vAlign w:val="center"/>
          </w:tcPr>
          <w:p w14:paraId="5C666A4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  <w:tr w14:paraId="005C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385" w:type="dxa"/>
            <w:vAlign w:val="center"/>
          </w:tcPr>
          <w:p w14:paraId="26F2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夏路相逢队</w:t>
            </w:r>
          </w:p>
        </w:tc>
        <w:tc>
          <w:tcPr>
            <w:tcW w:w="3101" w:type="dxa"/>
            <w:vAlign w:val="center"/>
          </w:tcPr>
          <w:p w14:paraId="45932E1F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优秀奖</w:t>
            </w:r>
          </w:p>
        </w:tc>
      </w:tr>
    </w:tbl>
    <w:p w14:paraId="23FAA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b/>
          <w:sz w:val="24"/>
          <w:szCs w:val="24"/>
        </w:rPr>
      </w:pPr>
    </w:p>
    <w:p w14:paraId="77EE7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二、个人奖项</w:t>
      </w:r>
    </w:p>
    <w:p w14:paraId="34114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</w:rPr>
        <w:t>优秀指导老师奖：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刘玮、明承瀚、周丽娟、黄建红</w:t>
      </w:r>
    </w:p>
    <w:p w14:paraId="3E0BF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/>
          <w:sz w:val="24"/>
          <w:szCs w:val="24"/>
        </w:rPr>
        <w:t>优秀辩手奖：汪佳慧、燕莉、崔子烨、黄悦、杨楚清、刘思逸</w:t>
      </w:r>
    </w:p>
    <w:p w14:paraId="0170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default"/>
          <w:sz w:val="24"/>
          <w:szCs w:val="24"/>
          <w:lang w:val="en-US" w:eastAsia="zh-CN"/>
        </w:rPr>
      </w:pPr>
    </w:p>
    <w:p w14:paraId="1966DA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54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2026-10-30T02:11:52Z</dcterms:created>
  <dc:creator>Administrator</dc:creator>
  <cp:lastModifiedBy>Administrator</cp:lastModifiedBy>
  <dcterms:modified xsi:type="dcterms:W3CDTF">2026-10-30T02:12:00Z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eyJoZGlkIjoiMDliNTM4Mzc3ODJiMDQwOGVkMDM2ZTI2YzBlNjc0YzkiLCJ1c2VySWQiOiIxNjYzODM1MTkxIn0=</vt:lpwstr>
  </property>
  <property fmtid="{D5CDD505-2E9C-101B-9397-08002B2CF9AE}" pid="4" name="ICV">
    <vt:lpwstr>E7534C04A6C34FD3A24A285559A6D90C_12</vt:lpwstr>
  </property>
</Properties>
</file>